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3"/>
        <w:gridCol w:w="7371"/>
        <w:gridCol w:w="1559"/>
      </w:tblGrid>
      <w:tr w:rsidR="00FD35E4" w:rsidRPr="00A43A4A" w:rsidTr="00882959">
        <w:tc>
          <w:tcPr>
            <w:tcW w:w="993" w:type="dxa"/>
            <w:shd w:val="clear" w:color="auto" w:fill="D9D9D9" w:themeFill="background1" w:themeFillShade="D9"/>
            <w:vAlign w:val="center"/>
          </w:tcPr>
          <w:p w:rsidR="00FD35E4" w:rsidRPr="00A43A4A" w:rsidRDefault="00FD35E4" w:rsidP="00882959">
            <w:pPr>
              <w:spacing w:before="20" w:after="20"/>
              <w:jc w:val="center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i/>
                <w:sz w:val="20"/>
                <w:szCs w:val="20"/>
              </w:rPr>
              <w:t>Číslo dokladu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FD35E4" w:rsidRPr="00A43A4A" w:rsidRDefault="00FD35E4" w:rsidP="00882959">
            <w:pPr>
              <w:spacing w:before="20" w:after="20"/>
              <w:jc w:val="center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i/>
                <w:sz w:val="20"/>
                <w:szCs w:val="20"/>
              </w:rPr>
              <w:t>Název dokladu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FD35E4" w:rsidRPr="00A43A4A" w:rsidRDefault="00FD35E4" w:rsidP="00882959">
            <w:pPr>
              <w:pStyle w:val="tabulka1"/>
              <w:spacing w:after="20"/>
              <w:jc w:val="center"/>
              <w:rPr>
                <w:rFonts w:ascii="Calibri Light" w:hAnsi="Calibri Light" w:cs="Calibri Light"/>
                <w:i/>
              </w:rPr>
            </w:pPr>
            <w:r w:rsidRPr="00A43A4A">
              <w:rPr>
                <w:rFonts w:ascii="Calibri Light" w:hAnsi="Calibri Light" w:cs="Calibri Light"/>
                <w:i/>
              </w:rPr>
              <w:t>Poznámka</w:t>
            </w:r>
          </w:p>
        </w:tc>
      </w:tr>
      <w:tr w:rsidR="0096201B" w:rsidRPr="00A43A4A" w:rsidTr="00857ADF">
        <w:trPr>
          <w:trHeight w:val="613"/>
        </w:trPr>
        <w:tc>
          <w:tcPr>
            <w:tcW w:w="993" w:type="dxa"/>
          </w:tcPr>
          <w:p w:rsidR="0096201B" w:rsidRPr="00A43A4A" w:rsidRDefault="0096201B" w:rsidP="00882959">
            <w:pPr>
              <w:spacing w:before="20" w:after="20"/>
              <w:rPr>
                <w:rFonts w:ascii="Calibri Light" w:hAnsi="Calibri Light" w:cs="Calibri Light"/>
                <w:color w:val="1F497D" w:themeColor="text2"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</w:rPr>
              <w:t>1</w:t>
            </w:r>
            <w:r w:rsidR="00937530"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</w:rPr>
              <w:t>46</w:t>
            </w:r>
          </w:p>
        </w:tc>
        <w:tc>
          <w:tcPr>
            <w:tcW w:w="8930" w:type="dxa"/>
            <w:gridSpan w:val="2"/>
          </w:tcPr>
          <w:p w:rsidR="0096201B" w:rsidRPr="00A43A4A" w:rsidRDefault="0096201B" w:rsidP="00937530">
            <w:pPr>
              <w:tabs>
                <w:tab w:val="left" w:pos="176"/>
              </w:tabs>
              <w:spacing w:before="20" w:after="20"/>
              <w:ind w:left="176" w:hanging="176"/>
              <w:rPr>
                <w:rFonts w:ascii="Calibri Light" w:hAnsi="Calibri Light" w:cs="Calibri Light"/>
                <w:bCs/>
                <w:color w:val="1F497D" w:themeColor="text2"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</w:rPr>
              <w:t>Dokumentace pro vydání společného povolení liniové stavby (dále jen „D</w:t>
            </w:r>
            <w:r w:rsidR="00937530"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</w:rPr>
              <w:t>BP</w:t>
            </w:r>
            <w:r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</w:rPr>
              <w:t>“)</w:t>
            </w:r>
            <w:r w:rsidRPr="00A43A4A">
              <w:rPr>
                <w:rFonts w:ascii="Calibri Light" w:hAnsi="Calibri Light" w:cs="Calibri Light"/>
                <w:bCs/>
                <w:color w:val="1F497D" w:themeColor="text2"/>
                <w:sz w:val="20"/>
                <w:szCs w:val="20"/>
              </w:rPr>
              <w:t>*</w:t>
            </w:r>
          </w:p>
          <w:p w:rsidR="002A6E30" w:rsidRPr="00A43A4A" w:rsidRDefault="002A6E30" w:rsidP="00937530">
            <w:pPr>
              <w:tabs>
                <w:tab w:val="left" w:pos="176"/>
              </w:tabs>
              <w:spacing w:before="20" w:after="20"/>
              <w:ind w:left="176" w:hanging="176"/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  <w:u w:val="single"/>
              </w:rPr>
            </w:pPr>
            <w:r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  <w:u w:val="single"/>
              </w:rPr>
              <w:t xml:space="preserve">IO </w:t>
            </w:r>
            <w:proofErr w:type="gramStart"/>
            <w:r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  <w:u w:val="single"/>
              </w:rPr>
              <w:t>04  BOURACÍ</w:t>
            </w:r>
            <w:proofErr w:type="gramEnd"/>
            <w:r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  <w:u w:val="single"/>
              </w:rPr>
              <w:t xml:space="preserve"> PRÁCE</w:t>
            </w:r>
          </w:p>
        </w:tc>
      </w:tr>
      <w:tr w:rsidR="00FD35E4" w:rsidRPr="00A43A4A" w:rsidTr="00882959">
        <w:tc>
          <w:tcPr>
            <w:tcW w:w="993" w:type="dxa"/>
          </w:tcPr>
          <w:p w:rsidR="00FD35E4" w:rsidRPr="00A43A4A" w:rsidRDefault="00857ADF" w:rsidP="003C3E30">
            <w:pPr>
              <w:spacing w:before="20" w:after="20"/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</w:rPr>
              <w:t>1.</w:t>
            </w:r>
          </w:p>
        </w:tc>
        <w:tc>
          <w:tcPr>
            <w:tcW w:w="7371" w:type="dxa"/>
          </w:tcPr>
          <w:p w:rsidR="00FD35E4" w:rsidRPr="00A43A4A" w:rsidRDefault="00FD35E4" w:rsidP="00882959">
            <w:pPr>
              <w:pStyle w:val="tabulka1"/>
              <w:numPr>
                <w:ilvl w:val="0"/>
                <w:numId w:val="1"/>
              </w:numPr>
              <w:tabs>
                <w:tab w:val="left" w:pos="317"/>
              </w:tabs>
              <w:spacing w:after="20"/>
              <w:ind w:left="317" w:hanging="283"/>
              <w:jc w:val="left"/>
              <w:rPr>
                <w:rFonts w:ascii="Calibri Light" w:hAnsi="Calibri Light" w:cs="Calibri Light"/>
                <w:b/>
                <w:bCs/>
                <w:color w:val="1F497D" w:themeColor="text2"/>
              </w:rPr>
            </w:pPr>
            <w:r w:rsidRPr="00A43A4A">
              <w:rPr>
                <w:rFonts w:ascii="Calibri Light" w:hAnsi="Calibri Light" w:cs="Calibri Light"/>
                <w:b/>
                <w:bCs/>
                <w:color w:val="1F497D" w:themeColor="text2"/>
              </w:rPr>
              <w:t>Průvodní zpráva</w:t>
            </w:r>
          </w:p>
        </w:tc>
        <w:tc>
          <w:tcPr>
            <w:tcW w:w="1559" w:type="dxa"/>
            <w:vAlign w:val="center"/>
          </w:tcPr>
          <w:p w:rsidR="00FD35E4" w:rsidRPr="00A43A4A" w:rsidRDefault="00FD35E4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FD35E4" w:rsidRPr="00A43A4A" w:rsidTr="00882959">
        <w:tc>
          <w:tcPr>
            <w:tcW w:w="993" w:type="dxa"/>
          </w:tcPr>
          <w:p w:rsidR="00FD35E4" w:rsidRPr="00A43A4A" w:rsidRDefault="00857ADF" w:rsidP="003C3E30">
            <w:pPr>
              <w:spacing w:before="20" w:after="20"/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</w:rPr>
              <w:t>2.</w:t>
            </w:r>
          </w:p>
        </w:tc>
        <w:tc>
          <w:tcPr>
            <w:tcW w:w="7371" w:type="dxa"/>
          </w:tcPr>
          <w:p w:rsidR="00FD35E4" w:rsidRPr="00A43A4A" w:rsidRDefault="00FD35E4" w:rsidP="00882959">
            <w:pPr>
              <w:pStyle w:val="tabulka1"/>
              <w:numPr>
                <w:ilvl w:val="0"/>
                <w:numId w:val="1"/>
              </w:numPr>
              <w:tabs>
                <w:tab w:val="left" w:pos="317"/>
              </w:tabs>
              <w:spacing w:after="20"/>
              <w:ind w:left="317" w:hanging="283"/>
              <w:jc w:val="left"/>
              <w:rPr>
                <w:rFonts w:ascii="Calibri Light" w:hAnsi="Calibri Light" w:cs="Calibri Light"/>
                <w:b/>
                <w:bCs/>
                <w:color w:val="1F497D" w:themeColor="text2"/>
              </w:rPr>
            </w:pPr>
            <w:r w:rsidRPr="00A43A4A">
              <w:rPr>
                <w:rFonts w:ascii="Calibri Light" w:hAnsi="Calibri Light" w:cs="Calibri Light"/>
                <w:b/>
                <w:bCs/>
                <w:color w:val="1F497D" w:themeColor="text2"/>
              </w:rPr>
              <w:t>Souhrnná technická zpráva</w:t>
            </w:r>
          </w:p>
        </w:tc>
        <w:tc>
          <w:tcPr>
            <w:tcW w:w="1559" w:type="dxa"/>
            <w:vAlign w:val="center"/>
          </w:tcPr>
          <w:p w:rsidR="00FD35E4" w:rsidRPr="00A43A4A" w:rsidRDefault="00FD35E4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FD35E4" w:rsidRPr="00A43A4A" w:rsidTr="00882959">
        <w:tc>
          <w:tcPr>
            <w:tcW w:w="993" w:type="dxa"/>
          </w:tcPr>
          <w:p w:rsidR="00FD35E4" w:rsidRPr="00A43A4A" w:rsidRDefault="00857ADF" w:rsidP="00937530">
            <w:pPr>
              <w:spacing w:before="20" w:after="20"/>
              <w:rPr>
                <w:rFonts w:ascii="Calibri Light" w:hAnsi="Calibri Light" w:cs="Calibri Light"/>
                <w:b/>
                <w:i/>
                <w:color w:val="1F497D" w:themeColor="text2"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</w:rPr>
              <w:t>3.</w:t>
            </w:r>
          </w:p>
        </w:tc>
        <w:tc>
          <w:tcPr>
            <w:tcW w:w="7371" w:type="dxa"/>
          </w:tcPr>
          <w:p w:rsidR="00FD35E4" w:rsidRPr="00A43A4A" w:rsidRDefault="00FD35E4" w:rsidP="00882959">
            <w:pPr>
              <w:numPr>
                <w:ilvl w:val="0"/>
                <w:numId w:val="1"/>
              </w:numPr>
              <w:tabs>
                <w:tab w:val="left" w:pos="317"/>
              </w:tabs>
              <w:spacing w:before="20" w:after="20"/>
              <w:ind w:left="317" w:hanging="283"/>
              <w:rPr>
                <w:rFonts w:ascii="Calibri Light" w:hAnsi="Calibri Light" w:cs="Calibri Light"/>
                <w:bCs/>
                <w:i/>
                <w:color w:val="1F497D" w:themeColor="text2"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/>
                <w:color w:val="1F497D" w:themeColor="text2"/>
                <w:sz w:val="20"/>
                <w:szCs w:val="20"/>
              </w:rPr>
              <w:t>Situační výkresy</w:t>
            </w:r>
          </w:p>
        </w:tc>
        <w:tc>
          <w:tcPr>
            <w:tcW w:w="1559" w:type="dxa"/>
            <w:vAlign w:val="center"/>
          </w:tcPr>
          <w:p w:rsidR="00FD35E4" w:rsidRPr="00A43A4A" w:rsidRDefault="00FD35E4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FD35E4" w:rsidRPr="00A43A4A" w:rsidTr="00882959">
        <w:tc>
          <w:tcPr>
            <w:tcW w:w="993" w:type="dxa"/>
          </w:tcPr>
          <w:p w:rsidR="00FD35E4" w:rsidRPr="00A43A4A" w:rsidRDefault="00857ADF" w:rsidP="002A6E30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sz w:val="20"/>
                <w:szCs w:val="20"/>
              </w:rPr>
              <w:t>3.1</w:t>
            </w:r>
          </w:p>
        </w:tc>
        <w:tc>
          <w:tcPr>
            <w:tcW w:w="7371" w:type="dxa"/>
          </w:tcPr>
          <w:p w:rsidR="00FD35E4" w:rsidRPr="00A43A4A" w:rsidRDefault="00FD35E4" w:rsidP="00882959">
            <w:pPr>
              <w:tabs>
                <w:tab w:val="left" w:pos="317"/>
              </w:tabs>
              <w:spacing w:before="20" w:after="20"/>
              <w:ind w:left="317" w:hanging="26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proofErr w:type="gramStart"/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>C.1 Situační</w:t>
            </w:r>
            <w:proofErr w:type="gramEnd"/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výkres širších vztahů</w:t>
            </w:r>
          </w:p>
        </w:tc>
        <w:tc>
          <w:tcPr>
            <w:tcW w:w="1559" w:type="dxa"/>
            <w:vAlign w:val="center"/>
          </w:tcPr>
          <w:p w:rsidR="00FD35E4" w:rsidRPr="00A43A4A" w:rsidRDefault="00FD35E4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FD35E4" w:rsidRPr="00A43A4A" w:rsidTr="00882959">
        <w:tc>
          <w:tcPr>
            <w:tcW w:w="993" w:type="dxa"/>
          </w:tcPr>
          <w:p w:rsidR="00FD35E4" w:rsidRPr="00A43A4A" w:rsidRDefault="00857ADF" w:rsidP="003C3E30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sz w:val="20"/>
                <w:szCs w:val="20"/>
              </w:rPr>
              <w:t>3.2</w:t>
            </w:r>
          </w:p>
        </w:tc>
        <w:tc>
          <w:tcPr>
            <w:tcW w:w="7371" w:type="dxa"/>
          </w:tcPr>
          <w:p w:rsidR="00FD35E4" w:rsidRPr="00A43A4A" w:rsidRDefault="00FD35E4" w:rsidP="00882959">
            <w:pPr>
              <w:tabs>
                <w:tab w:val="left" w:pos="317"/>
              </w:tabs>
              <w:spacing w:before="20" w:after="20"/>
              <w:ind w:left="317" w:hanging="26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proofErr w:type="gramStart"/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>C.2 Katastrální</w:t>
            </w:r>
            <w:proofErr w:type="gramEnd"/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situační výkres</w:t>
            </w:r>
          </w:p>
        </w:tc>
        <w:tc>
          <w:tcPr>
            <w:tcW w:w="1559" w:type="dxa"/>
            <w:vAlign w:val="center"/>
          </w:tcPr>
          <w:p w:rsidR="00FD35E4" w:rsidRPr="00A43A4A" w:rsidRDefault="00FD35E4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54621" w:rsidRPr="00A43A4A" w:rsidTr="00882959">
        <w:tc>
          <w:tcPr>
            <w:tcW w:w="993" w:type="dxa"/>
          </w:tcPr>
          <w:p w:rsidR="00E54621" w:rsidRPr="00A43A4A" w:rsidRDefault="00857ADF" w:rsidP="00882959">
            <w:pPr>
              <w:spacing w:before="20" w:after="20"/>
              <w:rPr>
                <w:rFonts w:ascii="Calibri Light" w:hAnsi="Calibri Light" w:cs="Calibri Light"/>
                <w:color w:val="1F497D" w:themeColor="text2"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color w:val="1F497D" w:themeColor="text2"/>
                <w:sz w:val="20"/>
                <w:szCs w:val="20"/>
              </w:rPr>
              <w:t>4.</w:t>
            </w:r>
          </w:p>
        </w:tc>
        <w:tc>
          <w:tcPr>
            <w:tcW w:w="7371" w:type="dxa"/>
          </w:tcPr>
          <w:p w:rsidR="00E54621" w:rsidRPr="00A43A4A" w:rsidRDefault="0096201B" w:rsidP="00937530">
            <w:pPr>
              <w:pStyle w:val="tabulka1"/>
              <w:numPr>
                <w:ilvl w:val="0"/>
                <w:numId w:val="1"/>
              </w:numPr>
              <w:tabs>
                <w:tab w:val="left" w:pos="317"/>
              </w:tabs>
              <w:spacing w:after="20"/>
              <w:ind w:left="317" w:hanging="283"/>
              <w:jc w:val="left"/>
              <w:rPr>
                <w:rFonts w:ascii="Calibri Light" w:hAnsi="Calibri Light" w:cs="Calibri Light"/>
                <w:b/>
                <w:color w:val="1F497D" w:themeColor="text2"/>
              </w:rPr>
            </w:pPr>
            <w:r w:rsidRPr="00A43A4A">
              <w:rPr>
                <w:rFonts w:ascii="Calibri Light" w:hAnsi="Calibri Light" w:cs="Calibri Light"/>
                <w:b/>
                <w:color w:val="1F497D" w:themeColor="text2"/>
              </w:rPr>
              <w:t xml:space="preserve">Dokumentace </w:t>
            </w:r>
            <w:r w:rsidR="00937530" w:rsidRPr="00A43A4A">
              <w:rPr>
                <w:rFonts w:ascii="Calibri Light" w:hAnsi="Calibri Light" w:cs="Calibri Light"/>
                <w:b/>
                <w:color w:val="1F497D" w:themeColor="text2"/>
              </w:rPr>
              <w:t>objektů a technologických zařízení</w:t>
            </w:r>
          </w:p>
        </w:tc>
        <w:tc>
          <w:tcPr>
            <w:tcW w:w="1559" w:type="dxa"/>
            <w:vAlign w:val="center"/>
          </w:tcPr>
          <w:p w:rsidR="00E54621" w:rsidRPr="00A43A4A" w:rsidRDefault="00E54621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54621" w:rsidRPr="00A43A4A" w:rsidTr="00882959">
        <w:tc>
          <w:tcPr>
            <w:tcW w:w="993" w:type="dxa"/>
          </w:tcPr>
          <w:p w:rsidR="00E54621" w:rsidRPr="00A43A4A" w:rsidRDefault="00857ADF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sz w:val="20"/>
                <w:szCs w:val="20"/>
              </w:rPr>
              <w:t>4.1</w:t>
            </w:r>
          </w:p>
          <w:p w:rsidR="00857ADF" w:rsidRPr="00A43A4A" w:rsidRDefault="00857ADF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  <w:proofErr w:type="gramStart"/>
            <w:r w:rsidRPr="00A43A4A">
              <w:rPr>
                <w:rFonts w:ascii="Calibri Light" w:hAnsi="Calibri Light" w:cs="Calibri Light"/>
                <w:sz w:val="20"/>
                <w:szCs w:val="20"/>
              </w:rPr>
              <w:t>4.1.01</w:t>
            </w:r>
            <w:proofErr w:type="gramEnd"/>
          </w:p>
          <w:p w:rsidR="00937530" w:rsidRPr="00A43A4A" w:rsidRDefault="00857ADF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  <w:proofErr w:type="gramStart"/>
            <w:r w:rsidRPr="00A43A4A">
              <w:rPr>
                <w:rFonts w:ascii="Calibri Light" w:hAnsi="Calibri Light" w:cs="Calibri Light"/>
                <w:sz w:val="20"/>
                <w:szCs w:val="20"/>
              </w:rPr>
              <w:t>4.1.02</w:t>
            </w:r>
            <w:proofErr w:type="gramEnd"/>
          </w:p>
        </w:tc>
        <w:tc>
          <w:tcPr>
            <w:tcW w:w="7371" w:type="dxa"/>
          </w:tcPr>
          <w:p w:rsidR="00E54621" w:rsidRPr="00A43A4A" w:rsidRDefault="00E54621" w:rsidP="00937530">
            <w:pPr>
              <w:tabs>
                <w:tab w:val="left" w:pos="318"/>
                <w:tab w:val="left" w:pos="748"/>
              </w:tabs>
              <w:spacing w:before="20" w:after="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/>
                <w:sz w:val="20"/>
                <w:szCs w:val="20"/>
              </w:rPr>
              <w:tab/>
            </w:r>
            <w:r w:rsidR="003F0CF5" w:rsidRPr="00A43A4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IO </w:t>
            </w:r>
            <w:proofErr w:type="gramStart"/>
            <w:r w:rsidR="003F0CF5" w:rsidRPr="00A43A4A">
              <w:rPr>
                <w:rFonts w:ascii="Calibri Light" w:hAnsi="Calibri Light" w:cs="Calibri Light"/>
                <w:b/>
                <w:sz w:val="20"/>
                <w:szCs w:val="20"/>
              </w:rPr>
              <w:t>0</w:t>
            </w:r>
            <w:r w:rsidR="00937530" w:rsidRPr="00A43A4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4.1 </w:t>
            </w:r>
            <w:r w:rsidR="003F0CF5" w:rsidRPr="00A43A4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937530" w:rsidRPr="00A43A4A">
              <w:rPr>
                <w:rFonts w:ascii="Calibri Light" w:hAnsi="Calibri Light" w:cs="Calibri Light"/>
                <w:b/>
                <w:sz w:val="20"/>
                <w:szCs w:val="20"/>
              </w:rPr>
              <w:t>Odstranění</w:t>
            </w:r>
            <w:proofErr w:type="gramEnd"/>
            <w:r w:rsidR="00937530" w:rsidRPr="00A43A4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vodovodního řadu</w:t>
            </w:r>
          </w:p>
          <w:p w:rsidR="00937530" w:rsidRPr="00A43A4A" w:rsidRDefault="00937530" w:rsidP="00937530">
            <w:pPr>
              <w:tabs>
                <w:tab w:val="left" w:pos="318"/>
                <w:tab w:val="left" w:pos="748"/>
              </w:tabs>
              <w:spacing w:before="20" w:after="2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                     </w:t>
            </w:r>
            <w:proofErr w:type="gramStart"/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>Technická  zpráva</w:t>
            </w:r>
            <w:proofErr w:type="gramEnd"/>
          </w:p>
          <w:p w:rsidR="006E2CC8" w:rsidRPr="00A43A4A" w:rsidRDefault="006E2CC8" w:rsidP="00937530">
            <w:pPr>
              <w:tabs>
                <w:tab w:val="left" w:pos="318"/>
                <w:tab w:val="left" w:pos="748"/>
              </w:tabs>
              <w:spacing w:before="20" w:after="2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                     Situace bourací ch prací</w:t>
            </w:r>
          </w:p>
        </w:tc>
        <w:tc>
          <w:tcPr>
            <w:tcW w:w="1559" w:type="dxa"/>
            <w:vAlign w:val="center"/>
          </w:tcPr>
          <w:p w:rsidR="00E54621" w:rsidRPr="00A43A4A" w:rsidRDefault="00E54621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54621" w:rsidRPr="00A43A4A" w:rsidTr="00882959">
        <w:tc>
          <w:tcPr>
            <w:tcW w:w="993" w:type="dxa"/>
          </w:tcPr>
          <w:p w:rsidR="00E54621" w:rsidRPr="00A43A4A" w:rsidRDefault="00857ADF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sz w:val="20"/>
                <w:szCs w:val="20"/>
              </w:rPr>
              <w:t>4.2</w:t>
            </w:r>
          </w:p>
        </w:tc>
        <w:tc>
          <w:tcPr>
            <w:tcW w:w="7371" w:type="dxa"/>
          </w:tcPr>
          <w:p w:rsidR="00E54621" w:rsidRPr="00A43A4A" w:rsidRDefault="003F0CF5" w:rsidP="00937530">
            <w:pPr>
              <w:tabs>
                <w:tab w:val="left" w:pos="318"/>
                <w:tab w:val="left" w:pos="748"/>
              </w:tabs>
              <w:spacing w:before="20" w:after="20"/>
              <w:ind w:left="322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/>
                <w:sz w:val="20"/>
                <w:szCs w:val="20"/>
              </w:rPr>
              <w:t>IO 0</w:t>
            </w:r>
            <w:r w:rsidR="00937530" w:rsidRPr="00A43A4A">
              <w:rPr>
                <w:rFonts w:ascii="Calibri Light" w:hAnsi="Calibri Light" w:cs="Calibri Light"/>
                <w:b/>
                <w:sz w:val="20"/>
                <w:szCs w:val="20"/>
              </w:rPr>
              <w:t>4.2</w:t>
            </w:r>
            <w:r w:rsidR="00A0136E" w:rsidRPr="00A43A4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937530" w:rsidRPr="00A43A4A">
              <w:rPr>
                <w:rFonts w:ascii="Calibri Light" w:hAnsi="Calibri Light" w:cs="Calibri Light"/>
                <w:b/>
                <w:sz w:val="20"/>
                <w:szCs w:val="20"/>
              </w:rPr>
              <w:t>Odstranění kanalizace</w:t>
            </w:r>
          </w:p>
        </w:tc>
        <w:tc>
          <w:tcPr>
            <w:tcW w:w="1559" w:type="dxa"/>
            <w:vAlign w:val="center"/>
          </w:tcPr>
          <w:p w:rsidR="00E54621" w:rsidRPr="00A43A4A" w:rsidRDefault="00E54621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C3CBF" w:rsidRPr="00A43A4A" w:rsidTr="00882959">
        <w:tc>
          <w:tcPr>
            <w:tcW w:w="993" w:type="dxa"/>
          </w:tcPr>
          <w:p w:rsidR="00BC3CBF" w:rsidRPr="00A43A4A" w:rsidRDefault="00857ADF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  <w:proofErr w:type="gramStart"/>
            <w:r w:rsidRPr="00A43A4A">
              <w:rPr>
                <w:rFonts w:ascii="Calibri Light" w:hAnsi="Calibri Light" w:cs="Calibri Light"/>
                <w:sz w:val="20"/>
                <w:szCs w:val="20"/>
              </w:rPr>
              <w:t>4.2.01</w:t>
            </w:r>
            <w:proofErr w:type="gramEnd"/>
          </w:p>
          <w:p w:rsidR="00857ADF" w:rsidRPr="00A43A4A" w:rsidRDefault="00857ADF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  <w:proofErr w:type="gramStart"/>
            <w:r w:rsidRPr="00A43A4A">
              <w:rPr>
                <w:rFonts w:ascii="Calibri Light" w:hAnsi="Calibri Light" w:cs="Calibri Light"/>
                <w:sz w:val="20"/>
                <w:szCs w:val="20"/>
              </w:rPr>
              <w:t>4.2.02</w:t>
            </w:r>
            <w:proofErr w:type="gramEnd"/>
          </w:p>
        </w:tc>
        <w:tc>
          <w:tcPr>
            <w:tcW w:w="7371" w:type="dxa"/>
          </w:tcPr>
          <w:p w:rsidR="006E2CC8" w:rsidRPr="00A43A4A" w:rsidRDefault="006E2CC8" w:rsidP="006E2CC8">
            <w:pPr>
              <w:tabs>
                <w:tab w:val="left" w:pos="318"/>
                <w:tab w:val="left" w:pos="1026"/>
              </w:tabs>
              <w:spacing w:before="20" w:after="2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                      </w:t>
            </w:r>
            <w:proofErr w:type="gramStart"/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>Technická  zpráva</w:t>
            </w:r>
            <w:proofErr w:type="gramEnd"/>
          </w:p>
          <w:p w:rsidR="00BC3CBF" w:rsidRPr="00A43A4A" w:rsidRDefault="006E2CC8" w:rsidP="006E2CC8">
            <w:pPr>
              <w:tabs>
                <w:tab w:val="left" w:pos="318"/>
                <w:tab w:val="left" w:pos="1026"/>
              </w:tabs>
              <w:spacing w:before="20" w:after="20"/>
              <w:ind w:left="322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A43A4A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               Situace bourací ch prací</w:t>
            </w:r>
          </w:p>
        </w:tc>
        <w:tc>
          <w:tcPr>
            <w:tcW w:w="1559" w:type="dxa"/>
            <w:vAlign w:val="center"/>
          </w:tcPr>
          <w:p w:rsidR="00BC3CBF" w:rsidRPr="00A43A4A" w:rsidRDefault="00BC3CBF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C3CBF" w:rsidRPr="00A43A4A" w:rsidTr="00882959">
        <w:tc>
          <w:tcPr>
            <w:tcW w:w="993" w:type="dxa"/>
          </w:tcPr>
          <w:p w:rsidR="00BC3CBF" w:rsidRPr="00A43A4A" w:rsidRDefault="00BC3CBF" w:rsidP="00882959">
            <w:pPr>
              <w:spacing w:before="20" w:after="20"/>
              <w:rPr>
                <w:rFonts w:ascii="Calibri Light" w:hAnsi="Calibri Light" w:cs="Calibri Light"/>
                <w:color w:val="1F497D" w:themeColor="text2"/>
                <w:sz w:val="20"/>
                <w:szCs w:val="20"/>
              </w:rPr>
            </w:pPr>
          </w:p>
        </w:tc>
        <w:tc>
          <w:tcPr>
            <w:tcW w:w="7371" w:type="dxa"/>
          </w:tcPr>
          <w:p w:rsidR="00BC3CBF" w:rsidRPr="00A43A4A" w:rsidRDefault="00BC3CBF" w:rsidP="00882959">
            <w:pPr>
              <w:pStyle w:val="tabulka1"/>
              <w:tabs>
                <w:tab w:val="left" w:pos="317"/>
              </w:tabs>
              <w:spacing w:after="20"/>
              <w:ind w:left="0"/>
              <w:jc w:val="left"/>
              <w:rPr>
                <w:rFonts w:ascii="Calibri Light" w:hAnsi="Calibri Light" w:cs="Calibri Light"/>
                <w:color w:val="1F497D" w:themeColor="text2"/>
              </w:rPr>
            </w:pPr>
          </w:p>
        </w:tc>
        <w:tc>
          <w:tcPr>
            <w:tcW w:w="1559" w:type="dxa"/>
            <w:vAlign w:val="center"/>
          </w:tcPr>
          <w:p w:rsidR="00BC3CBF" w:rsidRPr="00A43A4A" w:rsidRDefault="00BC3CBF" w:rsidP="00882959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95A94" w:rsidRPr="00A43A4A" w:rsidTr="00882959">
        <w:tc>
          <w:tcPr>
            <w:tcW w:w="9923" w:type="dxa"/>
            <w:gridSpan w:val="3"/>
          </w:tcPr>
          <w:p w:rsidR="001C202F" w:rsidRPr="00A43A4A" w:rsidRDefault="001C202F" w:rsidP="0096201B">
            <w:pPr>
              <w:tabs>
                <w:tab w:val="left" w:pos="180"/>
                <w:tab w:val="left" w:pos="9675"/>
              </w:tabs>
              <w:spacing w:after="120"/>
              <w:ind w:left="181" w:hanging="181"/>
              <w:jc w:val="both"/>
              <w:rPr>
                <w:rStyle w:val="Zvraznn"/>
                <w:rFonts w:ascii="Calibri Light" w:hAnsi="Calibri Light" w:cs="Calibri Light"/>
                <w:sz w:val="20"/>
                <w:szCs w:val="20"/>
              </w:rPr>
            </w:pPr>
          </w:p>
          <w:p w:rsidR="0096201B" w:rsidRPr="00A43A4A" w:rsidRDefault="0096201B" w:rsidP="00937530">
            <w:pPr>
              <w:tabs>
                <w:tab w:val="left" w:pos="180"/>
                <w:tab w:val="left" w:pos="9675"/>
              </w:tabs>
              <w:spacing w:after="120"/>
              <w:ind w:left="181" w:hanging="181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43A4A">
              <w:rPr>
                <w:rStyle w:val="Zvraznn"/>
                <w:rFonts w:ascii="Calibri Light" w:hAnsi="Calibri Light" w:cs="Calibri Light"/>
                <w:sz w:val="20"/>
                <w:szCs w:val="20"/>
              </w:rPr>
              <w:t>* Rozsah a obsah dokumentace bouracích prací dle přílohy č. 15 k vyhlášce č. 499/2006 Sb.</w:t>
            </w:r>
            <w:r w:rsidR="00D24AB6" w:rsidRPr="00A43A4A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D24AB6" w:rsidRPr="00A43A4A">
              <w:rPr>
                <w:rStyle w:val="Zvraznn"/>
                <w:rFonts w:ascii="Calibri Light" w:hAnsi="Calibri Light" w:cs="Calibri Light"/>
                <w:sz w:val="20"/>
                <w:szCs w:val="20"/>
              </w:rPr>
              <w:t>Náležitosti dokumentace bouracích prací</w:t>
            </w:r>
          </w:p>
        </w:tc>
      </w:tr>
    </w:tbl>
    <w:p w:rsidR="003B2C11" w:rsidRPr="00A43A4A" w:rsidRDefault="003B2C11" w:rsidP="00A75FCE">
      <w:pPr>
        <w:ind w:left="1134"/>
        <w:rPr>
          <w:rFonts w:ascii="Calibri Light" w:hAnsi="Calibri Light" w:cs="Calibri Light"/>
        </w:rPr>
      </w:pPr>
    </w:p>
    <w:p w:rsidR="00937530" w:rsidRDefault="00937530" w:rsidP="00A75FCE">
      <w:pPr>
        <w:ind w:left="1134"/>
      </w:pPr>
    </w:p>
    <w:p w:rsidR="00937530" w:rsidRDefault="00937530" w:rsidP="00A75FCE">
      <w:pPr>
        <w:ind w:left="1134"/>
      </w:pPr>
    </w:p>
    <w:p w:rsidR="00937530" w:rsidRDefault="00937530" w:rsidP="00A75FCE">
      <w:pPr>
        <w:ind w:left="1134"/>
      </w:pPr>
    </w:p>
    <w:p w:rsidR="006E2CC8" w:rsidRDefault="006E2CC8" w:rsidP="00A75FCE">
      <w:pPr>
        <w:ind w:left="1134"/>
      </w:pPr>
    </w:p>
    <w:p w:rsidR="006E2CC8" w:rsidRDefault="006E2CC8" w:rsidP="00A75FCE">
      <w:pPr>
        <w:ind w:left="1134"/>
      </w:pPr>
    </w:p>
    <w:p w:rsidR="006E2CC8" w:rsidRDefault="006E2CC8" w:rsidP="00A75FCE">
      <w:pPr>
        <w:ind w:left="1134"/>
      </w:pPr>
    </w:p>
    <w:p w:rsidR="006E2CC8" w:rsidRDefault="006E2CC8" w:rsidP="00A75FCE">
      <w:pPr>
        <w:ind w:left="1134"/>
      </w:pPr>
    </w:p>
    <w:p w:rsidR="006E2CC8" w:rsidRDefault="006E2CC8" w:rsidP="00A75FCE">
      <w:pPr>
        <w:ind w:left="1134"/>
      </w:pPr>
    </w:p>
    <w:p w:rsidR="006E2CC8" w:rsidRDefault="006E2CC8" w:rsidP="00A75FCE">
      <w:pPr>
        <w:ind w:left="1134"/>
      </w:pPr>
    </w:p>
    <w:p w:rsidR="006E2CC8" w:rsidRDefault="006E2CC8" w:rsidP="00D24AB6"/>
    <w:sectPr w:rsidR="006E2CC8" w:rsidSect="00882959">
      <w:headerReference w:type="default" r:id="rId8"/>
      <w:footerReference w:type="default" r:id="rId9"/>
      <w:pgSz w:w="11906" w:h="16838"/>
      <w:pgMar w:top="1695" w:right="991" w:bottom="2694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530" w:rsidRDefault="00937530" w:rsidP="00671F24">
      <w:pPr>
        <w:spacing w:after="0" w:line="240" w:lineRule="auto"/>
      </w:pPr>
      <w:r>
        <w:separator/>
      </w:r>
    </w:p>
  </w:endnote>
  <w:endnote w:type="continuationSeparator" w:id="0">
    <w:p w:rsidR="00937530" w:rsidRDefault="00937530" w:rsidP="0067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722"/>
      <w:gridCol w:w="8201"/>
    </w:tblGrid>
    <w:tr w:rsidR="00937530" w:rsidRPr="003B39C2" w:rsidTr="008A0749">
      <w:trPr>
        <w:trHeight w:val="20"/>
      </w:trPr>
      <w:tc>
        <w:tcPr>
          <w:tcW w:w="1722" w:type="dxa"/>
        </w:tcPr>
        <w:p w:rsidR="00937530" w:rsidRPr="008A0749" w:rsidRDefault="00937530" w:rsidP="003B39C2">
          <w:pPr>
            <w:jc w:val="right"/>
            <w:rPr>
              <w:rFonts w:cs="Calibri"/>
              <w:sz w:val="20"/>
              <w:szCs w:val="20"/>
            </w:rPr>
          </w:pPr>
          <w:r w:rsidRPr="008A0749">
            <w:rPr>
              <w:sz w:val="20"/>
              <w:szCs w:val="20"/>
            </w:rPr>
            <w:t>akce:</w:t>
          </w:r>
        </w:p>
      </w:tc>
      <w:tc>
        <w:tcPr>
          <w:tcW w:w="8201" w:type="dxa"/>
        </w:tcPr>
        <w:p w:rsidR="00937530" w:rsidRPr="008A0749" w:rsidRDefault="00937530" w:rsidP="008A0749">
          <w:pPr>
            <w:ind w:left="298"/>
            <w:rPr>
              <w:b/>
              <w:bCs/>
              <w:color w:val="1F497D" w:themeColor="text2"/>
              <w:sz w:val="24"/>
              <w:szCs w:val="24"/>
            </w:rPr>
          </w:pPr>
          <w:r w:rsidRPr="008A0749">
            <w:rPr>
              <w:b/>
              <w:bCs/>
              <w:color w:val="1F497D" w:themeColor="text2"/>
              <w:sz w:val="24"/>
              <w:szCs w:val="24"/>
            </w:rPr>
            <w:t>REKONSTRUKCE VODOVODU A KANALIZACE UL. VÍTKOVICKÁ</w:t>
          </w:r>
        </w:p>
      </w:tc>
    </w:tr>
    <w:tr w:rsidR="00937530" w:rsidRPr="003B39C2" w:rsidTr="008A0749">
      <w:trPr>
        <w:trHeight w:val="20"/>
      </w:trPr>
      <w:tc>
        <w:tcPr>
          <w:tcW w:w="1722" w:type="dxa"/>
          <w:vAlign w:val="center"/>
        </w:tcPr>
        <w:p w:rsidR="00937530" w:rsidRPr="008A0749" w:rsidRDefault="00937530" w:rsidP="003B39C2">
          <w:pPr>
            <w:jc w:val="right"/>
            <w:rPr>
              <w:sz w:val="20"/>
              <w:szCs w:val="20"/>
            </w:rPr>
          </w:pPr>
          <w:r w:rsidRPr="008A0749">
            <w:rPr>
              <w:sz w:val="20"/>
              <w:szCs w:val="20"/>
            </w:rPr>
            <w:t>projektant:</w:t>
          </w:r>
        </w:p>
        <w:p w:rsidR="00937530" w:rsidRPr="008A0749" w:rsidRDefault="00937530" w:rsidP="003B39C2">
          <w:pPr>
            <w:jc w:val="right"/>
            <w:rPr>
              <w:b/>
              <w:sz w:val="20"/>
              <w:szCs w:val="20"/>
            </w:rPr>
          </w:pPr>
        </w:p>
      </w:tc>
      <w:tc>
        <w:tcPr>
          <w:tcW w:w="8201" w:type="dxa"/>
          <w:vAlign w:val="center"/>
        </w:tcPr>
        <w:p w:rsidR="00937530" w:rsidRPr="008A0749" w:rsidRDefault="00937530" w:rsidP="008A0749">
          <w:pPr>
            <w:ind w:left="298"/>
            <w:rPr>
              <w:b/>
              <w:sz w:val="20"/>
              <w:szCs w:val="20"/>
            </w:rPr>
          </w:pPr>
          <w:r w:rsidRPr="008A0749">
            <w:rPr>
              <w:b/>
              <w:sz w:val="20"/>
              <w:szCs w:val="20"/>
            </w:rPr>
            <w:t xml:space="preserve">BÁŇSKÉ PROJEKTY OSTRAVA </w:t>
          </w:r>
          <w:r>
            <w:rPr>
              <w:b/>
              <w:sz w:val="20"/>
              <w:szCs w:val="20"/>
            </w:rPr>
            <w:t>spol. s r.o.</w:t>
          </w:r>
          <w:r w:rsidRPr="008A0749">
            <w:rPr>
              <w:b/>
              <w:sz w:val="20"/>
              <w:szCs w:val="20"/>
            </w:rPr>
            <w:t xml:space="preserve"> </w:t>
          </w:r>
        </w:p>
        <w:p w:rsidR="00937530" w:rsidRPr="008A0749" w:rsidRDefault="00937530" w:rsidP="008A0749">
          <w:pPr>
            <w:ind w:left="298"/>
            <w:rPr>
              <w:b/>
              <w:sz w:val="20"/>
              <w:szCs w:val="20"/>
            </w:rPr>
          </w:pPr>
          <w:r w:rsidRPr="008A0749">
            <w:rPr>
              <w:rFonts w:cs="Calibri"/>
              <w:sz w:val="20"/>
              <w:szCs w:val="20"/>
            </w:rPr>
            <w:t xml:space="preserve">OSTRAVA 1, VÍTKOVICKÁ 11, PSČ 70200, IČ: 60792841 </w:t>
          </w:r>
        </w:p>
      </w:tc>
    </w:tr>
    <w:tr w:rsidR="00937530" w:rsidRPr="003B39C2" w:rsidTr="008A0749">
      <w:trPr>
        <w:trHeight w:val="20"/>
      </w:trPr>
      <w:tc>
        <w:tcPr>
          <w:tcW w:w="1722" w:type="dxa"/>
          <w:vAlign w:val="center"/>
        </w:tcPr>
        <w:p w:rsidR="00937530" w:rsidRPr="008A0749" w:rsidRDefault="00937530" w:rsidP="003B39C2">
          <w:pPr>
            <w:jc w:val="right"/>
            <w:rPr>
              <w:sz w:val="20"/>
              <w:szCs w:val="20"/>
            </w:rPr>
          </w:pPr>
          <w:r w:rsidRPr="008A0749">
            <w:rPr>
              <w:sz w:val="20"/>
              <w:szCs w:val="20"/>
            </w:rPr>
            <w:t>datum:</w:t>
          </w:r>
        </w:p>
      </w:tc>
      <w:tc>
        <w:tcPr>
          <w:tcW w:w="8201" w:type="dxa"/>
          <w:vAlign w:val="center"/>
        </w:tcPr>
        <w:p w:rsidR="00937530" w:rsidRPr="008A0749" w:rsidRDefault="00937530" w:rsidP="008A0749">
          <w:pPr>
            <w:ind w:left="298"/>
            <w:rPr>
              <w:b/>
              <w:sz w:val="20"/>
              <w:szCs w:val="20"/>
            </w:rPr>
          </w:pPr>
          <w:r w:rsidRPr="008A0749">
            <w:rPr>
              <w:b/>
              <w:sz w:val="20"/>
              <w:szCs w:val="20"/>
            </w:rPr>
            <w:t>01/2024</w:t>
          </w:r>
        </w:p>
      </w:tc>
    </w:tr>
    <w:tr w:rsidR="00937530" w:rsidRPr="003B39C2" w:rsidTr="008A0749">
      <w:trPr>
        <w:trHeight w:val="20"/>
      </w:trPr>
      <w:tc>
        <w:tcPr>
          <w:tcW w:w="1722" w:type="dxa"/>
          <w:vAlign w:val="center"/>
        </w:tcPr>
        <w:p w:rsidR="00937530" w:rsidRPr="008A0749" w:rsidRDefault="00937530" w:rsidP="003B39C2">
          <w:pPr>
            <w:jc w:val="right"/>
            <w:rPr>
              <w:sz w:val="20"/>
              <w:szCs w:val="20"/>
            </w:rPr>
          </w:pPr>
          <w:r w:rsidRPr="008A0749">
            <w:rPr>
              <w:sz w:val="20"/>
              <w:szCs w:val="20"/>
            </w:rPr>
            <w:t>číslo dokladu:</w:t>
          </w:r>
        </w:p>
      </w:tc>
      <w:tc>
        <w:tcPr>
          <w:tcW w:w="8201" w:type="dxa"/>
          <w:vAlign w:val="center"/>
        </w:tcPr>
        <w:p w:rsidR="00937530" w:rsidRPr="008A0749" w:rsidRDefault="00937530" w:rsidP="00EC6A2D">
          <w:pPr>
            <w:ind w:left="298"/>
            <w:rPr>
              <w:b/>
              <w:sz w:val="20"/>
              <w:szCs w:val="20"/>
            </w:rPr>
          </w:pPr>
          <w:r w:rsidRPr="008A0749">
            <w:rPr>
              <w:b/>
              <w:sz w:val="20"/>
              <w:szCs w:val="20"/>
            </w:rPr>
            <w:t>1</w:t>
          </w:r>
          <w:r w:rsidR="00EC6A2D">
            <w:rPr>
              <w:b/>
              <w:sz w:val="20"/>
              <w:szCs w:val="20"/>
            </w:rPr>
            <w:t>46</w:t>
          </w:r>
        </w:p>
      </w:tc>
    </w:tr>
  </w:tbl>
  <w:p w:rsidR="00937530" w:rsidRPr="00671F24" w:rsidRDefault="00937530" w:rsidP="00671F24">
    <w:pPr>
      <w:pStyle w:val="Zpat"/>
      <w:rPr>
        <w:sz w:val="10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530" w:rsidRDefault="00937530" w:rsidP="00671F24">
      <w:pPr>
        <w:spacing w:after="0" w:line="240" w:lineRule="auto"/>
      </w:pPr>
      <w:r>
        <w:separator/>
      </w:r>
    </w:p>
  </w:footnote>
  <w:footnote w:type="continuationSeparator" w:id="0">
    <w:p w:rsidR="00937530" w:rsidRDefault="00937530" w:rsidP="00671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530" w:rsidRDefault="00937530" w:rsidP="0096201B">
    <w:pPr>
      <w:pStyle w:val="Nzev"/>
    </w:pPr>
    <w:r>
      <w:t>SOUHRNNÝ SEZNAM DOKUMENTCE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2813"/>
    <w:multiLevelType w:val="hybridMultilevel"/>
    <w:tmpl w:val="58EE3172"/>
    <w:lvl w:ilvl="0" w:tplc="FD3A4B3A">
      <w:start w:val="8"/>
      <w:numFmt w:val="upperLetter"/>
      <w:lvlText w:val="%1."/>
      <w:lvlJc w:val="left"/>
      <w:pPr>
        <w:ind w:left="7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12B01808"/>
    <w:multiLevelType w:val="hybridMultilevel"/>
    <w:tmpl w:val="02D04A2E"/>
    <w:lvl w:ilvl="0" w:tplc="F854521A">
      <w:numFmt w:val="bullet"/>
      <w:lvlText w:val="-"/>
      <w:lvlJc w:val="left"/>
      <w:pPr>
        <w:ind w:left="39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37BF4936"/>
    <w:multiLevelType w:val="hybridMultilevel"/>
    <w:tmpl w:val="E74CD1F2"/>
    <w:lvl w:ilvl="0" w:tplc="DFE859BE">
      <w:start w:val="1"/>
      <w:numFmt w:val="upperLetter"/>
      <w:lvlText w:val="%1."/>
      <w:lvlJc w:val="left"/>
      <w:pPr>
        <w:ind w:left="3479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>
    <w:nsid w:val="43794CAB"/>
    <w:multiLevelType w:val="hybridMultilevel"/>
    <w:tmpl w:val="B7608EF0"/>
    <w:lvl w:ilvl="0" w:tplc="322C1B18">
      <w:numFmt w:val="bullet"/>
      <w:lvlText w:val="-"/>
      <w:lvlJc w:val="left"/>
      <w:pPr>
        <w:ind w:left="67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>
    <w:nsid w:val="5EC31C01"/>
    <w:multiLevelType w:val="hybridMultilevel"/>
    <w:tmpl w:val="9E4C6674"/>
    <w:lvl w:ilvl="0" w:tplc="2CD2C184">
      <w:start w:val="5"/>
      <w:numFmt w:val="bullet"/>
      <w:lvlText w:val="-"/>
      <w:lvlJc w:val="left"/>
      <w:pPr>
        <w:ind w:left="39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6C8B6785"/>
    <w:multiLevelType w:val="hybridMultilevel"/>
    <w:tmpl w:val="E74CD1F2"/>
    <w:lvl w:ilvl="0" w:tplc="DFE859BE">
      <w:start w:val="1"/>
      <w:numFmt w:val="upperLetter"/>
      <w:lvlText w:val="%1."/>
      <w:lvlJc w:val="left"/>
      <w:pPr>
        <w:ind w:left="3479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>
    <w:nsid w:val="71035F5D"/>
    <w:multiLevelType w:val="hybridMultilevel"/>
    <w:tmpl w:val="99FE24EE"/>
    <w:lvl w:ilvl="0" w:tplc="15467B7A">
      <w:numFmt w:val="bullet"/>
      <w:lvlText w:val="-"/>
      <w:lvlJc w:val="left"/>
      <w:pPr>
        <w:ind w:left="67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>
    <w:nsid w:val="75465501"/>
    <w:multiLevelType w:val="hybridMultilevel"/>
    <w:tmpl w:val="C3008FA0"/>
    <w:lvl w:ilvl="0" w:tplc="8D8CA4D2">
      <w:start w:val="1"/>
      <w:numFmt w:val="decimal"/>
      <w:lvlText w:val="%1."/>
      <w:lvlJc w:val="left"/>
      <w:pPr>
        <w:ind w:left="75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4" w:hanging="360"/>
      </w:pPr>
    </w:lvl>
    <w:lvl w:ilvl="2" w:tplc="0405001B" w:tentative="1">
      <w:start w:val="1"/>
      <w:numFmt w:val="lowerRoman"/>
      <w:lvlText w:val="%3."/>
      <w:lvlJc w:val="right"/>
      <w:pPr>
        <w:ind w:left="2194" w:hanging="180"/>
      </w:pPr>
    </w:lvl>
    <w:lvl w:ilvl="3" w:tplc="0405000F" w:tentative="1">
      <w:start w:val="1"/>
      <w:numFmt w:val="decimal"/>
      <w:lvlText w:val="%4."/>
      <w:lvlJc w:val="left"/>
      <w:pPr>
        <w:ind w:left="2914" w:hanging="360"/>
      </w:pPr>
    </w:lvl>
    <w:lvl w:ilvl="4" w:tplc="04050019" w:tentative="1">
      <w:start w:val="1"/>
      <w:numFmt w:val="lowerLetter"/>
      <w:lvlText w:val="%5."/>
      <w:lvlJc w:val="left"/>
      <w:pPr>
        <w:ind w:left="3634" w:hanging="360"/>
      </w:pPr>
    </w:lvl>
    <w:lvl w:ilvl="5" w:tplc="0405001B" w:tentative="1">
      <w:start w:val="1"/>
      <w:numFmt w:val="lowerRoman"/>
      <w:lvlText w:val="%6."/>
      <w:lvlJc w:val="right"/>
      <w:pPr>
        <w:ind w:left="4354" w:hanging="180"/>
      </w:pPr>
    </w:lvl>
    <w:lvl w:ilvl="6" w:tplc="0405000F" w:tentative="1">
      <w:start w:val="1"/>
      <w:numFmt w:val="decimal"/>
      <w:lvlText w:val="%7."/>
      <w:lvlJc w:val="left"/>
      <w:pPr>
        <w:ind w:left="5074" w:hanging="360"/>
      </w:pPr>
    </w:lvl>
    <w:lvl w:ilvl="7" w:tplc="04050019" w:tentative="1">
      <w:start w:val="1"/>
      <w:numFmt w:val="lowerLetter"/>
      <w:lvlText w:val="%8."/>
      <w:lvlJc w:val="left"/>
      <w:pPr>
        <w:ind w:left="5794" w:hanging="360"/>
      </w:pPr>
    </w:lvl>
    <w:lvl w:ilvl="8" w:tplc="040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7BA24E4D"/>
    <w:multiLevelType w:val="hybridMultilevel"/>
    <w:tmpl w:val="2A4C2C6A"/>
    <w:lvl w:ilvl="0" w:tplc="12F829F0">
      <w:start w:val="5"/>
      <w:numFmt w:val="bullet"/>
      <w:lvlText w:val="-"/>
      <w:lvlJc w:val="left"/>
      <w:pPr>
        <w:ind w:left="67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615EDE"/>
    <w:rsid w:val="000007FA"/>
    <w:rsid w:val="0000351C"/>
    <w:rsid w:val="00005135"/>
    <w:rsid w:val="000129A8"/>
    <w:rsid w:val="000202D1"/>
    <w:rsid w:val="00027BE7"/>
    <w:rsid w:val="00050ED9"/>
    <w:rsid w:val="000569C6"/>
    <w:rsid w:val="0005740F"/>
    <w:rsid w:val="00057449"/>
    <w:rsid w:val="00066F64"/>
    <w:rsid w:val="00072941"/>
    <w:rsid w:val="00077A1D"/>
    <w:rsid w:val="0008589D"/>
    <w:rsid w:val="00087DA2"/>
    <w:rsid w:val="000A2743"/>
    <w:rsid w:val="000B11F9"/>
    <w:rsid w:val="000B2C5E"/>
    <w:rsid w:val="000B7C84"/>
    <w:rsid w:val="000D06D8"/>
    <w:rsid w:val="000D4C11"/>
    <w:rsid w:val="000E4DE6"/>
    <w:rsid w:val="000F0707"/>
    <w:rsid w:val="0010074F"/>
    <w:rsid w:val="0010416A"/>
    <w:rsid w:val="00106FBD"/>
    <w:rsid w:val="0011534A"/>
    <w:rsid w:val="00122EDA"/>
    <w:rsid w:val="00136973"/>
    <w:rsid w:val="00151832"/>
    <w:rsid w:val="00157D4D"/>
    <w:rsid w:val="00164B53"/>
    <w:rsid w:val="00176EE5"/>
    <w:rsid w:val="00190821"/>
    <w:rsid w:val="001936D3"/>
    <w:rsid w:val="001A2080"/>
    <w:rsid w:val="001A6CCB"/>
    <w:rsid w:val="001B4523"/>
    <w:rsid w:val="001B625B"/>
    <w:rsid w:val="001C202F"/>
    <w:rsid w:val="001C3897"/>
    <w:rsid w:val="001D7154"/>
    <w:rsid w:val="001E1B88"/>
    <w:rsid w:val="001E374D"/>
    <w:rsid w:val="001E3907"/>
    <w:rsid w:val="001E45BF"/>
    <w:rsid w:val="00203095"/>
    <w:rsid w:val="002156E8"/>
    <w:rsid w:val="002212DD"/>
    <w:rsid w:val="002415E9"/>
    <w:rsid w:val="00246F03"/>
    <w:rsid w:val="00247108"/>
    <w:rsid w:val="00250CEB"/>
    <w:rsid w:val="00252E89"/>
    <w:rsid w:val="002576C6"/>
    <w:rsid w:val="0026440D"/>
    <w:rsid w:val="0026558A"/>
    <w:rsid w:val="00277346"/>
    <w:rsid w:val="00280E83"/>
    <w:rsid w:val="002831FE"/>
    <w:rsid w:val="0028507A"/>
    <w:rsid w:val="00286D68"/>
    <w:rsid w:val="00290C64"/>
    <w:rsid w:val="00295A94"/>
    <w:rsid w:val="002967A2"/>
    <w:rsid w:val="0029702B"/>
    <w:rsid w:val="002A6E30"/>
    <w:rsid w:val="002B1B9E"/>
    <w:rsid w:val="002C193E"/>
    <w:rsid w:val="002D2ED8"/>
    <w:rsid w:val="002D46F9"/>
    <w:rsid w:val="002E2408"/>
    <w:rsid w:val="002E66F0"/>
    <w:rsid w:val="002E6B03"/>
    <w:rsid w:val="002F4640"/>
    <w:rsid w:val="002F6A6C"/>
    <w:rsid w:val="002F7CDF"/>
    <w:rsid w:val="00304927"/>
    <w:rsid w:val="0032304C"/>
    <w:rsid w:val="003244D4"/>
    <w:rsid w:val="0032733A"/>
    <w:rsid w:val="003458AC"/>
    <w:rsid w:val="00350B72"/>
    <w:rsid w:val="00361BB6"/>
    <w:rsid w:val="00366F9F"/>
    <w:rsid w:val="0037289C"/>
    <w:rsid w:val="003734F7"/>
    <w:rsid w:val="00380FA9"/>
    <w:rsid w:val="003816EE"/>
    <w:rsid w:val="0038555D"/>
    <w:rsid w:val="00387ECE"/>
    <w:rsid w:val="003A4C1D"/>
    <w:rsid w:val="003B0948"/>
    <w:rsid w:val="003B0F7A"/>
    <w:rsid w:val="003B2C11"/>
    <w:rsid w:val="003B39C2"/>
    <w:rsid w:val="003C3E30"/>
    <w:rsid w:val="003C7D25"/>
    <w:rsid w:val="003F0CF5"/>
    <w:rsid w:val="003F7E48"/>
    <w:rsid w:val="00407778"/>
    <w:rsid w:val="0041514A"/>
    <w:rsid w:val="00415641"/>
    <w:rsid w:val="00427AA0"/>
    <w:rsid w:val="00430525"/>
    <w:rsid w:val="00430C54"/>
    <w:rsid w:val="00444DF3"/>
    <w:rsid w:val="00447994"/>
    <w:rsid w:val="004570A1"/>
    <w:rsid w:val="00461035"/>
    <w:rsid w:val="0048244D"/>
    <w:rsid w:val="00482C4E"/>
    <w:rsid w:val="004A3D4B"/>
    <w:rsid w:val="004A6849"/>
    <w:rsid w:val="004B714F"/>
    <w:rsid w:val="004D40D2"/>
    <w:rsid w:val="004E150D"/>
    <w:rsid w:val="004E7E0C"/>
    <w:rsid w:val="004F4294"/>
    <w:rsid w:val="0050592B"/>
    <w:rsid w:val="0050791C"/>
    <w:rsid w:val="00507FDE"/>
    <w:rsid w:val="00517345"/>
    <w:rsid w:val="005200B8"/>
    <w:rsid w:val="00537990"/>
    <w:rsid w:val="00542968"/>
    <w:rsid w:val="00555CA1"/>
    <w:rsid w:val="00560B2C"/>
    <w:rsid w:val="00562872"/>
    <w:rsid w:val="005637D1"/>
    <w:rsid w:val="00573C27"/>
    <w:rsid w:val="0057419C"/>
    <w:rsid w:val="00581172"/>
    <w:rsid w:val="005814B3"/>
    <w:rsid w:val="00586325"/>
    <w:rsid w:val="0059083D"/>
    <w:rsid w:val="005A1289"/>
    <w:rsid w:val="005A251B"/>
    <w:rsid w:val="005A4567"/>
    <w:rsid w:val="005A47C8"/>
    <w:rsid w:val="005B5FC9"/>
    <w:rsid w:val="005B72D1"/>
    <w:rsid w:val="005F1579"/>
    <w:rsid w:val="005F320E"/>
    <w:rsid w:val="00601E22"/>
    <w:rsid w:val="0060371E"/>
    <w:rsid w:val="00607A31"/>
    <w:rsid w:val="00615EDE"/>
    <w:rsid w:val="00626739"/>
    <w:rsid w:val="00627614"/>
    <w:rsid w:val="006351C1"/>
    <w:rsid w:val="006401E1"/>
    <w:rsid w:val="0064485A"/>
    <w:rsid w:val="00645DED"/>
    <w:rsid w:val="00647EC0"/>
    <w:rsid w:val="00653585"/>
    <w:rsid w:val="00663EC6"/>
    <w:rsid w:val="006708BB"/>
    <w:rsid w:val="00671F24"/>
    <w:rsid w:val="00692F14"/>
    <w:rsid w:val="006A4558"/>
    <w:rsid w:val="006A5928"/>
    <w:rsid w:val="006A59CA"/>
    <w:rsid w:val="006B24EC"/>
    <w:rsid w:val="006C7CF7"/>
    <w:rsid w:val="006D5098"/>
    <w:rsid w:val="006E2CC8"/>
    <w:rsid w:val="006E321B"/>
    <w:rsid w:val="006E38FB"/>
    <w:rsid w:val="006E3A1B"/>
    <w:rsid w:val="006F02A1"/>
    <w:rsid w:val="006F6561"/>
    <w:rsid w:val="00705E49"/>
    <w:rsid w:val="00736E4F"/>
    <w:rsid w:val="007378C4"/>
    <w:rsid w:val="00746A05"/>
    <w:rsid w:val="00750EB1"/>
    <w:rsid w:val="00752B05"/>
    <w:rsid w:val="00757EFC"/>
    <w:rsid w:val="0076174B"/>
    <w:rsid w:val="0077029B"/>
    <w:rsid w:val="00770EA4"/>
    <w:rsid w:val="00777E95"/>
    <w:rsid w:val="00782EB6"/>
    <w:rsid w:val="0078550D"/>
    <w:rsid w:val="007A0473"/>
    <w:rsid w:val="007B3ADB"/>
    <w:rsid w:val="007C133B"/>
    <w:rsid w:val="007C1344"/>
    <w:rsid w:val="007D048A"/>
    <w:rsid w:val="007D40FC"/>
    <w:rsid w:val="007D7EFA"/>
    <w:rsid w:val="007E36A8"/>
    <w:rsid w:val="0080388A"/>
    <w:rsid w:val="00804237"/>
    <w:rsid w:val="00812D69"/>
    <w:rsid w:val="00813C57"/>
    <w:rsid w:val="00815282"/>
    <w:rsid w:val="00832736"/>
    <w:rsid w:val="00835955"/>
    <w:rsid w:val="00842EB8"/>
    <w:rsid w:val="00847931"/>
    <w:rsid w:val="00857ADF"/>
    <w:rsid w:val="00860658"/>
    <w:rsid w:val="008735A2"/>
    <w:rsid w:val="00882959"/>
    <w:rsid w:val="008938C6"/>
    <w:rsid w:val="0089414B"/>
    <w:rsid w:val="008A004F"/>
    <w:rsid w:val="008A0749"/>
    <w:rsid w:val="008C5B17"/>
    <w:rsid w:val="008E648D"/>
    <w:rsid w:val="008E7CCE"/>
    <w:rsid w:val="008F7135"/>
    <w:rsid w:val="008F7B6A"/>
    <w:rsid w:val="00910B6C"/>
    <w:rsid w:val="009130B4"/>
    <w:rsid w:val="00920C8B"/>
    <w:rsid w:val="0092604B"/>
    <w:rsid w:val="00935358"/>
    <w:rsid w:val="00936546"/>
    <w:rsid w:val="00937530"/>
    <w:rsid w:val="00946FB9"/>
    <w:rsid w:val="00950051"/>
    <w:rsid w:val="009540D1"/>
    <w:rsid w:val="00961B48"/>
    <w:rsid w:val="0096201B"/>
    <w:rsid w:val="00963FE3"/>
    <w:rsid w:val="00992C8E"/>
    <w:rsid w:val="009A0503"/>
    <w:rsid w:val="009A2B28"/>
    <w:rsid w:val="009B3546"/>
    <w:rsid w:val="009B58D8"/>
    <w:rsid w:val="009C0273"/>
    <w:rsid w:val="009C1E6B"/>
    <w:rsid w:val="009C772E"/>
    <w:rsid w:val="009D4CC9"/>
    <w:rsid w:val="009E254E"/>
    <w:rsid w:val="009F1AEE"/>
    <w:rsid w:val="009F373E"/>
    <w:rsid w:val="009F61B5"/>
    <w:rsid w:val="00A0136E"/>
    <w:rsid w:val="00A05F41"/>
    <w:rsid w:val="00A43A4A"/>
    <w:rsid w:val="00A56377"/>
    <w:rsid w:val="00A564B3"/>
    <w:rsid w:val="00A6186C"/>
    <w:rsid w:val="00A6187D"/>
    <w:rsid w:val="00A7312D"/>
    <w:rsid w:val="00A75FCE"/>
    <w:rsid w:val="00A82AC5"/>
    <w:rsid w:val="00A855F8"/>
    <w:rsid w:val="00A85E3D"/>
    <w:rsid w:val="00A901C8"/>
    <w:rsid w:val="00A93E92"/>
    <w:rsid w:val="00A9495E"/>
    <w:rsid w:val="00AA1333"/>
    <w:rsid w:val="00AA2593"/>
    <w:rsid w:val="00AA6180"/>
    <w:rsid w:val="00AC15F0"/>
    <w:rsid w:val="00AC23EE"/>
    <w:rsid w:val="00AC5501"/>
    <w:rsid w:val="00AD2DC4"/>
    <w:rsid w:val="00AD584F"/>
    <w:rsid w:val="00AE0834"/>
    <w:rsid w:val="00AF7695"/>
    <w:rsid w:val="00B06695"/>
    <w:rsid w:val="00B212A0"/>
    <w:rsid w:val="00B5217E"/>
    <w:rsid w:val="00B52718"/>
    <w:rsid w:val="00B530E3"/>
    <w:rsid w:val="00B66E62"/>
    <w:rsid w:val="00B80569"/>
    <w:rsid w:val="00B84E93"/>
    <w:rsid w:val="00B85EB8"/>
    <w:rsid w:val="00B92897"/>
    <w:rsid w:val="00BA4517"/>
    <w:rsid w:val="00BA7C0B"/>
    <w:rsid w:val="00BC18F9"/>
    <w:rsid w:val="00BC1CFB"/>
    <w:rsid w:val="00BC3048"/>
    <w:rsid w:val="00BC3CBF"/>
    <w:rsid w:val="00BD2A31"/>
    <w:rsid w:val="00BD6A80"/>
    <w:rsid w:val="00BE4D74"/>
    <w:rsid w:val="00BF7449"/>
    <w:rsid w:val="00C007DA"/>
    <w:rsid w:val="00C05743"/>
    <w:rsid w:val="00C1377E"/>
    <w:rsid w:val="00C141A3"/>
    <w:rsid w:val="00C55EC7"/>
    <w:rsid w:val="00C609C7"/>
    <w:rsid w:val="00C62170"/>
    <w:rsid w:val="00C75446"/>
    <w:rsid w:val="00C76CE6"/>
    <w:rsid w:val="00C83E87"/>
    <w:rsid w:val="00C94CE0"/>
    <w:rsid w:val="00CC76CC"/>
    <w:rsid w:val="00CC7A6F"/>
    <w:rsid w:val="00CD2545"/>
    <w:rsid w:val="00D10BEF"/>
    <w:rsid w:val="00D24AB6"/>
    <w:rsid w:val="00D3275D"/>
    <w:rsid w:val="00D41026"/>
    <w:rsid w:val="00D53BBD"/>
    <w:rsid w:val="00D600A9"/>
    <w:rsid w:val="00D64AAF"/>
    <w:rsid w:val="00D72374"/>
    <w:rsid w:val="00D769F8"/>
    <w:rsid w:val="00D841F8"/>
    <w:rsid w:val="00D85373"/>
    <w:rsid w:val="00D8548D"/>
    <w:rsid w:val="00D85529"/>
    <w:rsid w:val="00D90FBB"/>
    <w:rsid w:val="00DA4D88"/>
    <w:rsid w:val="00DB0E5B"/>
    <w:rsid w:val="00DB0FD2"/>
    <w:rsid w:val="00DC2F6B"/>
    <w:rsid w:val="00DC4C5B"/>
    <w:rsid w:val="00DC72C8"/>
    <w:rsid w:val="00DD46BB"/>
    <w:rsid w:val="00DD53EA"/>
    <w:rsid w:val="00DD765F"/>
    <w:rsid w:val="00DF7FFC"/>
    <w:rsid w:val="00E02EF2"/>
    <w:rsid w:val="00E04082"/>
    <w:rsid w:val="00E10713"/>
    <w:rsid w:val="00E14B75"/>
    <w:rsid w:val="00E30459"/>
    <w:rsid w:val="00E332E1"/>
    <w:rsid w:val="00E43C9E"/>
    <w:rsid w:val="00E44749"/>
    <w:rsid w:val="00E46C6E"/>
    <w:rsid w:val="00E47029"/>
    <w:rsid w:val="00E54621"/>
    <w:rsid w:val="00E63D24"/>
    <w:rsid w:val="00E71E76"/>
    <w:rsid w:val="00E74EE0"/>
    <w:rsid w:val="00E761AA"/>
    <w:rsid w:val="00E76551"/>
    <w:rsid w:val="00E834F2"/>
    <w:rsid w:val="00E83C40"/>
    <w:rsid w:val="00E92BEF"/>
    <w:rsid w:val="00E9337E"/>
    <w:rsid w:val="00E93836"/>
    <w:rsid w:val="00EA0FAF"/>
    <w:rsid w:val="00EA228E"/>
    <w:rsid w:val="00EA7362"/>
    <w:rsid w:val="00EB74B2"/>
    <w:rsid w:val="00EC6A2D"/>
    <w:rsid w:val="00EC72C6"/>
    <w:rsid w:val="00ED0BE2"/>
    <w:rsid w:val="00ED24D1"/>
    <w:rsid w:val="00EE0D45"/>
    <w:rsid w:val="00EE5F48"/>
    <w:rsid w:val="00F034FA"/>
    <w:rsid w:val="00F053C2"/>
    <w:rsid w:val="00F054DA"/>
    <w:rsid w:val="00F21AE0"/>
    <w:rsid w:val="00F44A8A"/>
    <w:rsid w:val="00F470F9"/>
    <w:rsid w:val="00F47F77"/>
    <w:rsid w:val="00F50255"/>
    <w:rsid w:val="00F57E3A"/>
    <w:rsid w:val="00F6136D"/>
    <w:rsid w:val="00F676FC"/>
    <w:rsid w:val="00F67D90"/>
    <w:rsid w:val="00F72494"/>
    <w:rsid w:val="00F82132"/>
    <w:rsid w:val="00F82E33"/>
    <w:rsid w:val="00F91EA7"/>
    <w:rsid w:val="00F9555A"/>
    <w:rsid w:val="00FA3E87"/>
    <w:rsid w:val="00FC15D4"/>
    <w:rsid w:val="00FC23E7"/>
    <w:rsid w:val="00FC5494"/>
    <w:rsid w:val="00FD1A24"/>
    <w:rsid w:val="00FD1F03"/>
    <w:rsid w:val="00FD35E4"/>
    <w:rsid w:val="00FE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35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15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ulka1">
    <w:name w:val="tabulka1"/>
    <w:basedOn w:val="Normln"/>
    <w:rsid w:val="00615EDE"/>
    <w:pPr>
      <w:spacing w:before="20"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1">
    <w:name w:val="text1"/>
    <w:basedOn w:val="Normln"/>
    <w:rsid w:val="00615EDE"/>
    <w:pPr>
      <w:spacing w:after="6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63FE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08BB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7A0473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295A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A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A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A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A9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71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1F24"/>
  </w:style>
  <w:style w:type="paragraph" w:styleId="Zpat">
    <w:name w:val="footer"/>
    <w:basedOn w:val="Normln"/>
    <w:link w:val="ZpatChar"/>
    <w:uiPriority w:val="99"/>
    <w:unhideWhenUsed/>
    <w:rsid w:val="00671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1F24"/>
  </w:style>
  <w:style w:type="character" w:styleId="Siln">
    <w:name w:val="Strong"/>
    <w:basedOn w:val="Standardnpsmoodstavce"/>
    <w:uiPriority w:val="22"/>
    <w:qFormat/>
    <w:rsid w:val="00A75FCE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96201B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6201B"/>
    <w:rPr>
      <w:rFonts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2B36A-4659-4AA9-8674-F38B62240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chalupa</dc:creator>
  <cp:lastModifiedBy>navratilova</cp:lastModifiedBy>
  <cp:revision>12</cp:revision>
  <cp:lastPrinted>2024-03-06T08:27:00Z</cp:lastPrinted>
  <dcterms:created xsi:type="dcterms:W3CDTF">2024-02-16T09:19:00Z</dcterms:created>
  <dcterms:modified xsi:type="dcterms:W3CDTF">2024-03-06T09:06:00Z</dcterms:modified>
</cp:coreProperties>
</file>